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Pr>
          <w:b/>
          <w:noProof/>
          <w:sz w:val="24"/>
          <w:lang w:val="en-US" w:eastAsia="ko-KR"/>
        </w:rPr>
        <w:tab/>
      </w:r>
      <w:r>
        <w:rPr>
          <w:b/>
          <w:noProof/>
          <w:sz w:val="24"/>
          <w:lang w:val="en-US" w:eastAsia="ko-KR"/>
        </w:rPr>
        <w:tab/>
      </w:r>
      <w:r>
        <w:rPr>
          <w:b/>
          <w:noProof/>
          <w:sz w:val="24"/>
          <w:lang w:val="en-US" w:eastAsia="ko-KR"/>
        </w:rPr>
        <w:tab/>
        <w:t xml:space="preserve"> </w:t>
      </w:r>
      <w:r w:rsidR="00856629" w:rsidRPr="00856629">
        <w:rPr>
          <w:b/>
          <w:i/>
          <w:sz w:val="32"/>
          <w:lang w:val="sv-SE" w:eastAsia="ko-KR"/>
        </w:rPr>
        <w:t>R2-1905031</w:t>
      </w:r>
    </w:p>
    <w:p w:rsidR="00C860C9" w:rsidRPr="00B75F70" w:rsidRDefault="00F76C59" w:rsidP="00C860C9">
      <w:pPr>
        <w:tabs>
          <w:tab w:val="left" w:pos="1985"/>
        </w:tabs>
        <w:spacing w:after="60" w:line="288" w:lineRule="auto"/>
        <w:rPr>
          <w:rFonts w:eastAsia="DengXian"/>
          <w:noProof/>
          <w:sz w:val="24"/>
          <w:lang w:eastAsia="ko-KR"/>
        </w:rPr>
      </w:pPr>
      <w:r>
        <w:rPr>
          <w:rFonts w:eastAsia="맑은 고딕" w:cs="Arial"/>
          <w:b/>
          <w:noProof/>
          <w:color w:val="000000"/>
          <w:sz w:val="24"/>
          <w:lang w:eastAsia="ko-KR"/>
        </w:rPr>
        <w:t xml:space="preserve">Xian, China, 8th – 12th April, </w:t>
      </w:r>
      <w:r w:rsidRPr="00B916EB">
        <w:rPr>
          <w:rFonts w:eastAsia="맑은 고딕" w:cs="Arial"/>
          <w:b/>
          <w:noProof/>
          <w:color w:val="000000"/>
          <w:sz w:val="24"/>
          <w:lang w:eastAsia="ko-KR"/>
        </w:rPr>
        <w:t>2019</w:t>
      </w:r>
      <w:r w:rsidRPr="00B916EB">
        <w:rPr>
          <w:rFonts w:eastAsia="맑은 고딕" w:cs="Arial" w:hint="eastAsia"/>
          <w:b/>
          <w:noProof/>
          <w:color w:val="000000"/>
          <w:sz w:val="24"/>
          <w:lang w:eastAsia="ko-KR"/>
        </w:rPr>
        <w:tab/>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856629" w:rsidRPr="00856629">
        <w:rPr>
          <w:rFonts w:cs="Arial"/>
          <w:noProof/>
          <w:sz w:val="24"/>
          <w:szCs w:val="24"/>
          <w:lang w:val="en-US" w:eastAsia="ko-KR"/>
        </w:rPr>
        <w:t>12.3.2.1</w:t>
      </w:r>
      <w:r w:rsidRPr="00856629">
        <w:rPr>
          <w:rFonts w:cs="Arial"/>
          <w:noProof/>
          <w:sz w:val="24"/>
          <w:szCs w:val="24"/>
          <w:lang w:val="en-US" w:eastAsia="ko-KR"/>
        </w:rPr>
        <w:t xml:space="preserve"> (</w:t>
      </w:r>
      <w:r w:rsidR="00856629" w:rsidRPr="00856629">
        <w:rPr>
          <w:rFonts w:cs="Arial"/>
          <w:noProof/>
          <w:sz w:val="24"/>
          <w:szCs w:val="24"/>
          <w:lang w:val="en-US" w:eastAsia="ko-KR"/>
        </w:rPr>
        <w:t>LTE_feMob-Core</w:t>
      </w:r>
      <w:r w:rsidRPr="00224D88">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6D6D34">
      <w:pPr>
        <w:tabs>
          <w:tab w:val="left" w:pos="2108"/>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005A8C" w:rsidRPr="00005A8C">
        <w:rPr>
          <w:rFonts w:eastAsia="맑은 고딕" w:cs="Arial"/>
          <w:noProof/>
          <w:sz w:val="24"/>
          <w:szCs w:val="24"/>
          <w:lang w:val="en-US" w:eastAsia="ko-KR"/>
        </w:rPr>
        <w:t>UL data t</w:t>
      </w:r>
      <w:bookmarkStart w:id="0" w:name="_GoBack"/>
      <w:bookmarkEnd w:id="0"/>
      <w:r w:rsidR="00005A8C" w:rsidRPr="00005A8C">
        <w:rPr>
          <w:rFonts w:eastAsia="맑은 고딕" w:cs="Arial"/>
          <w:noProof/>
          <w:sz w:val="24"/>
          <w:szCs w:val="24"/>
          <w:lang w:val="en-US" w:eastAsia="ko-KR"/>
        </w:rPr>
        <w:t>ransmission path selection for dual-connected mobility</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8C10C3" w:rsidRPr="00305309" w:rsidRDefault="00CC30F1" w:rsidP="00F20808">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val="en-US" w:eastAsia="ko-KR"/>
        </w:rPr>
        <w:t xml:space="preserve">This contribution discusses the potential issue when three is a freedom of choice between source cell and target cell for UL transmission during or after mobility.  </w:t>
      </w: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8B07DC" w:rsidRDefault="00D94715" w:rsidP="008B07DC">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In the legacy handover, upon initiating the handover, the UE stops transmission on source cell. If Make-Before-Break HO is configured, </w:t>
      </w:r>
      <w:r w:rsidR="008B07DC">
        <w:rPr>
          <w:rFonts w:ascii="Times New Roman" w:eastAsia="맑은 고딕" w:hAnsi="Times New Roman"/>
          <w:sz w:val="22"/>
          <w:szCs w:val="22"/>
          <w:lang w:val="en-US" w:eastAsia="ko-KR"/>
        </w:rPr>
        <w:t xml:space="preserve">the UE </w:t>
      </w:r>
      <w:r>
        <w:rPr>
          <w:rFonts w:ascii="Times New Roman" w:eastAsia="맑은 고딕" w:hAnsi="Times New Roman"/>
          <w:sz w:val="22"/>
          <w:szCs w:val="22"/>
          <w:lang w:val="en-US" w:eastAsia="ko-KR"/>
        </w:rPr>
        <w:t xml:space="preserve">stops DRB transmission prior to the initial UL transmission in the target cell. After the initial UL transmission on the target cell, the UE no longer uses the UL resources of the source cell. </w:t>
      </w:r>
    </w:p>
    <w:p w:rsidR="008B07DC" w:rsidRDefault="008B07DC" w:rsidP="008B07DC">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However, if the UE is allowed to choose either of source or target cell for UL transmissions or both during and/or</w:t>
      </w:r>
      <w:r w:rsidR="00D94715">
        <w:rPr>
          <w:rFonts w:ascii="Times New Roman" w:eastAsia="맑은 고딕" w:hAnsi="Times New Roman"/>
          <w:sz w:val="22"/>
          <w:szCs w:val="22"/>
          <w:lang w:val="en-US" w:eastAsia="ko-KR"/>
        </w:rPr>
        <w:t xml:space="preserve"> even</w:t>
      </w:r>
      <w:r>
        <w:rPr>
          <w:rFonts w:ascii="Times New Roman" w:eastAsia="맑은 고딕" w:hAnsi="Times New Roman"/>
          <w:sz w:val="22"/>
          <w:szCs w:val="22"/>
          <w:lang w:val="en-US" w:eastAsia="ko-KR"/>
        </w:rPr>
        <w:t xml:space="preserve"> after mobility</w:t>
      </w:r>
      <w:r w:rsidR="009A451E">
        <w:rPr>
          <w:rFonts w:ascii="Times New Roman" w:eastAsia="맑은 고딕" w:hAnsi="Times New Roman"/>
          <w:sz w:val="22"/>
          <w:szCs w:val="22"/>
          <w:lang w:val="en-US" w:eastAsia="ko-KR"/>
        </w:rPr>
        <w:t xml:space="preserve"> through the multi-cell </w:t>
      </w:r>
      <w:r w:rsidR="00D94715">
        <w:rPr>
          <w:rFonts w:ascii="Times New Roman" w:eastAsia="맑은 고딕" w:hAnsi="Times New Roman"/>
          <w:sz w:val="22"/>
          <w:szCs w:val="22"/>
          <w:lang w:val="en-US" w:eastAsia="ko-KR"/>
        </w:rPr>
        <w:t xml:space="preserve">concurrent </w:t>
      </w:r>
      <w:r w:rsidR="009A451E">
        <w:rPr>
          <w:rFonts w:ascii="Times New Roman" w:eastAsia="맑은 고딕" w:hAnsi="Times New Roman"/>
          <w:sz w:val="22"/>
          <w:szCs w:val="22"/>
          <w:lang w:val="en-US" w:eastAsia="ko-KR"/>
        </w:rPr>
        <w:t>operation capabilities</w:t>
      </w:r>
      <w:r>
        <w:rPr>
          <w:rFonts w:ascii="Times New Roman" w:eastAsia="맑은 고딕" w:hAnsi="Times New Roman"/>
          <w:sz w:val="22"/>
          <w:szCs w:val="22"/>
          <w:lang w:val="en-US" w:eastAsia="ko-KR"/>
        </w:rPr>
        <w:t xml:space="preserve">, it is unclear at all when the UE needs to completely switch its UL transmissions to the target cell. In the meantime, it is also unclear when the target cell starts to take the responsibility to offer reliable and in-order packet delivery service for the UE. </w:t>
      </w:r>
    </w:p>
    <w:p w:rsidR="00717E35" w:rsidRDefault="00717E35" w:rsidP="008B07DC">
      <w:pPr>
        <w:jc w:val="left"/>
        <w:rPr>
          <w:rFonts w:ascii="Times New Roman" w:eastAsia="맑은 고딕" w:hAnsi="Times New Roman"/>
          <w:sz w:val="22"/>
          <w:szCs w:val="22"/>
          <w:lang w:val="en-US" w:eastAsia="ko-KR"/>
        </w:rPr>
      </w:pPr>
    </w:p>
    <w:p w:rsidR="008B07DC" w:rsidRPr="004E0965" w:rsidRDefault="00C55046" w:rsidP="004E0965">
      <w:pPr>
        <w:jc w:val="center"/>
        <w:rPr>
          <w:rFonts w:ascii="Times New Roman" w:eastAsia="맑은 고딕" w:hAnsi="Times New Roman"/>
          <w:sz w:val="22"/>
          <w:szCs w:val="22"/>
          <w:lang w:val="en-US" w:eastAsia="ko-KR"/>
        </w:rPr>
      </w:pPr>
      <w:r w:rsidRPr="004E0965">
        <w:rPr>
          <w:rFonts w:ascii="Times New Roman" w:eastAsia="맑은 고딕" w:hAnsi="Times New Roman"/>
          <w:sz w:val="22"/>
          <w:szCs w:val="22"/>
          <w:lang w:val="en-US" w:eastAsia="ko-KR"/>
        </w:rPr>
        <w:object w:dxaOrig="21896" w:dyaOrig="5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30.35pt" o:ole="">
            <v:imagedata r:id="rId7" o:title=""/>
          </v:shape>
          <o:OLEObject Type="Embed" ProgID="Visio.Drawing.11" ShapeID="_x0000_i1025" DrawAspect="Content" ObjectID="_1615373963" r:id="rId8"/>
        </w:object>
      </w:r>
    </w:p>
    <w:p w:rsidR="009A451E" w:rsidRDefault="009A451E" w:rsidP="004E0965">
      <w:pPr>
        <w:jc w:val="center"/>
        <w:rPr>
          <w:rFonts w:ascii="Times New Roman" w:eastAsia="맑은 고딕" w:hAnsi="Times New Roman"/>
          <w:sz w:val="22"/>
          <w:szCs w:val="22"/>
          <w:lang w:val="en-US" w:eastAsia="ko-KR"/>
        </w:rPr>
      </w:pPr>
      <w:r w:rsidRPr="004E0965">
        <w:rPr>
          <w:rFonts w:ascii="Times New Roman" w:eastAsia="맑은 고딕" w:hAnsi="Times New Roman"/>
          <w:b/>
          <w:sz w:val="22"/>
          <w:szCs w:val="22"/>
          <w:lang w:val="en-US" w:eastAsia="ko-KR"/>
        </w:rPr>
        <w:t>Figure</w:t>
      </w:r>
      <w:r w:rsidR="004E0965">
        <w:rPr>
          <w:rFonts w:ascii="Times New Roman" w:eastAsia="맑은 고딕" w:hAnsi="Times New Roman"/>
          <w:b/>
          <w:sz w:val="22"/>
          <w:szCs w:val="22"/>
          <w:lang w:val="en-US" w:eastAsia="ko-KR"/>
        </w:rPr>
        <w:t>.</w:t>
      </w:r>
      <w:r w:rsidRPr="004E0965">
        <w:rPr>
          <w:rFonts w:ascii="Times New Roman" w:eastAsia="맑은 고딕" w:hAnsi="Times New Roman"/>
          <w:b/>
          <w:sz w:val="22"/>
          <w:szCs w:val="22"/>
          <w:lang w:val="en-US" w:eastAsia="ko-KR"/>
        </w:rPr>
        <w:t>1</w:t>
      </w:r>
      <w:r w:rsidRPr="004E0965">
        <w:rPr>
          <w:rFonts w:ascii="Times New Roman" w:eastAsia="맑은 고딕" w:hAnsi="Times New Roman"/>
          <w:sz w:val="22"/>
          <w:szCs w:val="22"/>
          <w:lang w:val="en-US" w:eastAsia="ko-KR"/>
        </w:rPr>
        <w:t>: (a) and (</w:t>
      </w:r>
      <w:r w:rsidR="00C55046" w:rsidRPr="004E0965">
        <w:rPr>
          <w:rFonts w:ascii="Times New Roman" w:eastAsia="맑은 고딕" w:hAnsi="Times New Roman"/>
          <w:sz w:val="22"/>
          <w:szCs w:val="22"/>
          <w:lang w:val="en-US" w:eastAsia="ko-KR"/>
        </w:rPr>
        <w:t>d</w:t>
      </w:r>
      <w:r w:rsidRPr="004E0965">
        <w:rPr>
          <w:rFonts w:ascii="Times New Roman" w:eastAsia="맑은 고딕" w:hAnsi="Times New Roman"/>
          <w:sz w:val="22"/>
          <w:szCs w:val="22"/>
          <w:lang w:val="en-US" w:eastAsia="ko-KR"/>
        </w:rPr>
        <w:t xml:space="preserve">) represent </w:t>
      </w:r>
      <w:r w:rsidR="00C55046" w:rsidRPr="004E0965">
        <w:rPr>
          <w:rFonts w:ascii="Times New Roman" w:eastAsia="맑은 고딕" w:hAnsi="Times New Roman"/>
          <w:sz w:val="22"/>
          <w:szCs w:val="22"/>
          <w:lang w:val="en-US" w:eastAsia="ko-KR"/>
        </w:rPr>
        <w:t xml:space="preserve">realizations of a </w:t>
      </w:r>
      <w:r w:rsidRPr="004E0965">
        <w:rPr>
          <w:rFonts w:ascii="Times New Roman" w:eastAsia="맑은 고딕" w:hAnsi="Times New Roman"/>
          <w:sz w:val="22"/>
          <w:szCs w:val="22"/>
          <w:lang w:val="en-US" w:eastAsia="ko-KR"/>
        </w:rPr>
        <w:t>shorter transmission path, and (</w:t>
      </w:r>
      <w:r w:rsidR="00C55046" w:rsidRPr="004E0965">
        <w:rPr>
          <w:rFonts w:ascii="Times New Roman" w:eastAsia="맑은 고딕" w:hAnsi="Times New Roman"/>
          <w:sz w:val="22"/>
          <w:szCs w:val="22"/>
          <w:lang w:val="en-US" w:eastAsia="ko-KR"/>
        </w:rPr>
        <w:t>b</w:t>
      </w:r>
      <w:r w:rsidRPr="004E0965">
        <w:rPr>
          <w:rFonts w:ascii="Times New Roman" w:eastAsia="맑은 고딕" w:hAnsi="Times New Roman"/>
          <w:sz w:val="22"/>
          <w:szCs w:val="22"/>
          <w:lang w:val="en-US" w:eastAsia="ko-KR"/>
        </w:rPr>
        <w:t>) and (</w:t>
      </w:r>
      <w:r w:rsidR="00C55046" w:rsidRPr="004E0965">
        <w:rPr>
          <w:rFonts w:ascii="Times New Roman" w:eastAsia="맑은 고딕" w:hAnsi="Times New Roman"/>
          <w:sz w:val="22"/>
          <w:szCs w:val="22"/>
          <w:lang w:val="en-US" w:eastAsia="ko-KR"/>
        </w:rPr>
        <w:t>c</w:t>
      </w:r>
      <w:r w:rsidRPr="004E0965">
        <w:rPr>
          <w:rFonts w:ascii="Times New Roman" w:eastAsia="맑은 고딕" w:hAnsi="Times New Roman"/>
          <w:sz w:val="22"/>
          <w:szCs w:val="22"/>
          <w:lang w:val="en-US" w:eastAsia="ko-KR"/>
        </w:rPr>
        <w:t xml:space="preserve">) represent </w:t>
      </w:r>
      <w:r w:rsidR="00C55046" w:rsidRPr="004E0965">
        <w:rPr>
          <w:rFonts w:ascii="Times New Roman" w:eastAsia="맑은 고딕" w:hAnsi="Times New Roman"/>
          <w:sz w:val="22"/>
          <w:szCs w:val="22"/>
          <w:lang w:val="en-US" w:eastAsia="ko-KR"/>
        </w:rPr>
        <w:t xml:space="preserve">realizations of a </w:t>
      </w:r>
      <w:r w:rsidRPr="004E0965">
        <w:rPr>
          <w:rFonts w:ascii="Times New Roman" w:eastAsia="맑은 고딕" w:hAnsi="Times New Roman"/>
          <w:sz w:val="22"/>
          <w:szCs w:val="22"/>
          <w:lang w:val="en-US" w:eastAsia="ko-KR"/>
        </w:rPr>
        <w:t xml:space="preserve">longer transmission path. </w:t>
      </w:r>
      <w:r w:rsidR="00E06816" w:rsidRPr="004E0965">
        <w:rPr>
          <w:rFonts w:ascii="Times New Roman" w:eastAsia="맑은 고딕" w:hAnsi="Times New Roman"/>
          <w:sz w:val="22"/>
          <w:szCs w:val="22"/>
          <w:lang w:val="en-US" w:eastAsia="ko-KR"/>
        </w:rPr>
        <w:t>More specifically, (b) represents early UL path switching by UE, and (c) represents late UL path switching by UE.</w:t>
      </w:r>
    </w:p>
    <w:p w:rsidR="008B07DC" w:rsidRPr="00637F36" w:rsidRDefault="00D94715" w:rsidP="008B07DC">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When such ambiguity exists, there may be delay issue; i</w:t>
      </w:r>
      <w:r w:rsidR="008B07DC">
        <w:rPr>
          <w:rFonts w:ascii="Times New Roman" w:eastAsia="맑은 고딕" w:hAnsi="Times New Roman"/>
          <w:sz w:val="22"/>
          <w:szCs w:val="22"/>
          <w:lang w:val="en-US" w:eastAsia="ko-KR"/>
        </w:rPr>
        <w:t xml:space="preserve">f the UL switching time of the UE is not </w:t>
      </w:r>
      <w:r w:rsidR="00416473">
        <w:rPr>
          <w:rFonts w:ascii="Times New Roman" w:eastAsia="맑은 고딕" w:hAnsi="Times New Roman"/>
          <w:sz w:val="22"/>
          <w:szCs w:val="22"/>
          <w:lang w:val="en-US" w:eastAsia="ko-KR"/>
        </w:rPr>
        <w:t>properly controlled</w:t>
      </w:r>
      <w:r w:rsidR="0025142C">
        <w:rPr>
          <w:rFonts w:ascii="Times New Roman" w:eastAsia="맑은 고딕" w:hAnsi="Times New Roman"/>
          <w:sz w:val="22"/>
          <w:szCs w:val="22"/>
          <w:lang w:val="en-US" w:eastAsia="ko-KR"/>
        </w:rPr>
        <w:t xml:space="preserve"> or defined</w:t>
      </w:r>
      <w:r w:rsidR="008B07DC">
        <w:rPr>
          <w:rFonts w:ascii="Times New Roman" w:eastAsia="맑은 고딕" w:hAnsi="Times New Roman"/>
          <w:sz w:val="22"/>
          <w:szCs w:val="22"/>
          <w:lang w:val="en-US" w:eastAsia="ko-KR"/>
        </w:rPr>
        <w:t>, there will be extra transmission delay</w:t>
      </w:r>
      <w:r w:rsidR="0025142C">
        <w:rPr>
          <w:rFonts w:ascii="Times New Roman" w:eastAsia="맑은 고딕" w:hAnsi="Times New Roman"/>
          <w:sz w:val="22"/>
          <w:szCs w:val="22"/>
          <w:lang w:val="en-US" w:eastAsia="ko-KR"/>
        </w:rPr>
        <w:t>s</w:t>
      </w:r>
      <w:r w:rsidR="008B07DC">
        <w:rPr>
          <w:rFonts w:ascii="Times New Roman" w:eastAsia="맑은 고딕" w:hAnsi="Times New Roman"/>
          <w:sz w:val="22"/>
          <w:szCs w:val="22"/>
          <w:lang w:val="en-US" w:eastAsia="ko-KR"/>
        </w:rPr>
        <w:t xml:space="preserve"> caused by inter-node packet forwarding. </w:t>
      </w:r>
      <w:r w:rsidR="00171753">
        <w:rPr>
          <w:rFonts w:ascii="Times New Roman" w:eastAsia="맑은 고딕" w:hAnsi="Times New Roman"/>
          <w:sz w:val="22"/>
          <w:szCs w:val="22"/>
          <w:lang w:val="en-US" w:eastAsia="ko-KR"/>
        </w:rPr>
        <w:t xml:space="preserve">The Figure1 illustrates the </w:t>
      </w:r>
      <w:r w:rsidR="00C55046">
        <w:rPr>
          <w:rFonts w:ascii="Times New Roman" w:eastAsia="맑은 고딕" w:hAnsi="Times New Roman"/>
          <w:sz w:val="22"/>
          <w:szCs w:val="22"/>
          <w:lang w:val="en-US" w:eastAsia="ko-KR"/>
        </w:rPr>
        <w:t>feasible</w:t>
      </w:r>
      <w:r w:rsidR="00171753">
        <w:rPr>
          <w:rFonts w:ascii="Times New Roman" w:eastAsia="맑은 고딕" w:hAnsi="Times New Roman"/>
          <w:sz w:val="22"/>
          <w:szCs w:val="22"/>
          <w:lang w:val="en-US" w:eastAsia="ko-KR"/>
        </w:rPr>
        <w:t xml:space="preserve"> </w:t>
      </w:r>
      <w:r w:rsidR="00C55046">
        <w:rPr>
          <w:rFonts w:ascii="Times New Roman" w:eastAsia="맑은 고딕" w:hAnsi="Times New Roman"/>
          <w:sz w:val="22"/>
          <w:szCs w:val="22"/>
          <w:lang w:val="en-US" w:eastAsia="ko-KR"/>
        </w:rPr>
        <w:t>transmission path realizations</w:t>
      </w:r>
      <w:r w:rsidR="00171753">
        <w:rPr>
          <w:rFonts w:ascii="Times New Roman" w:eastAsia="맑은 고딕" w:hAnsi="Times New Roman"/>
          <w:sz w:val="22"/>
          <w:szCs w:val="22"/>
          <w:lang w:val="en-US" w:eastAsia="ko-KR"/>
        </w:rPr>
        <w:t xml:space="preserve"> that may </w:t>
      </w:r>
      <w:r w:rsidR="00C55046">
        <w:rPr>
          <w:rFonts w:ascii="Times New Roman" w:eastAsia="맑은 고딕" w:hAnsi="Times New Roman"/>
          <w:sz w:val="22"/>
          <w:szCs w:val="22"/>
          <w:lang w:val="en-US" w:eastAsia="ko-KR"/>
        </w:rPr>
        <w:t>occur</w:t>
      </w:r>
      <w:r w:rsidR="00171753">
        <w:rPr>
          <w:rFonts w:ascii="Times New Roman" w:eastAsia="맑은 고딕" w:hAnsi="Times New Roman"/>
          <w:sz w:val="22"/>
          <w:szCs w:val="22"/>
          <w:lang w:val="en-US" w:eastAsia="ko-KR"/>
        </w:rPr>
        <w:t xml:space="preserve"> during mobility, depending the transmission path </w:t>
      </w:r>
      <w:r w:rsidR="00C55046">
        <w:rPr>
          <w:rFonts w:ascii="Times New Roman" w:eastAsia="맑은 고딕" w:hAnsi="Times New Roman"/>
          <w:sz w:val="22"/>
          <w:szCs w:val="22"/>
          <w:lang w:val="en-US" w:eastAsia="ko-KR"/>
        </w:rPr>
        <w:t>used</w:t>
      </w:r>
      <w:r w:rsidR="00171753">
        <w:rPr>
          <w:rFonts w:ascii="Times New Roman" w:eastAsia="맑은 고딕" w:hAnsi="Times New Roman"/>
          <w:sz w:val="22"/>
          <w:szCs w:val="22"/>
          <w:lang w:val="en-US" w:eastAsia="ko-KR"/>
        </w:rPr>
        <w:t xml:space="preserve"> by</w:t>
      </w:r>
      <w:r w:rsidR="00C55046">
        <w:rPr>
          <w:rFonts w:ascii="Times New Roman" w:eastAsia="맑은 고딕" w:hAnsi="Times New Roman"/>
          <w:sz w:val="22"/>
          <w:szCs w:val="22"/>
          <w:lang w:val="en-US" w:eastAsia="ko-KR"/>
        </w:rPr>
        <w:t xml:space="preserve"> </w:t>
      </w:r>
      <w:r w:rsidR="00171753">
        <w:rPr>
          <w:rFonts w:ascii="Times New Roman" w:eastAsia="맑은 고딕" w:hAnsi="Times New Roman"/>
          <w:sz w:val="22"/>
          <w:szCs w:val="22"/>
          <w:lang w:val="en-US" w:eastAsia="ko-KR"/>
        </w:rPr>
        <w:t xml:space="preserve">the UE as well as the target RAN serving the user plane anchor. </w:t>
      </w:r>
      <w:r w:rsidR="008B07DC">
        <w:rPr>
          <w:rFonts w:ascii="Times New Roman" w:eastAsia="맑은 고딕" w:hAnsi="Times New Roman"/>
          <w:sz w:val="22"/>
          <w:szCs w:val="22"/>
          <w:lang w:val="en-US" w:eastAsia="ko-KR"/>
        </w:rPr>
        <w:t>For example, if the UE transmits to the source while the target already takes the responsibility</w:t>
      </w:r>
      <w:r w:rsidR="009A451E">
        <w:rPr>
          <w:rFonts w:ascii="Times New Roman" w:eastAsia="맑은 고딕" w:hAnsi="Times New Roman"/>
          <w:sz w:val="22"/>
          <w:szCs w:val="22"/>
          <w:lang w:val="en-US" w:eastAsia="ko-KR"/>
        </w:rPr>
        <w:t xml:space="preserve"> as shown in the Fig.1(</w:t>
      </w:r>
      <w:r w:rsidR="00C55046">
        <w:rPr>
          <w:rFonts w:ascii="Times New Roman" w:eastAsia="맑은 고딕" w:hAnsi="Times New Roman"/>
          <w:sz w:val="22"/>
          <w:szCs w:val="22"/>
          <w:lang w:val="en-US" w:eastAsia="ko-KR"/>
        </w:rPr>
        <w:t>c</w:t>
      </w:r>
      <w:r w:rsidR="009A451E">
        <w:rPr>
          <w:rFonts w:ascii="Times New Roman" w:eastAsia="맑은 고딕" w:hAnsi="Times New Roman"/>
          <w:sz w:val="22"/>
          <w:szCs w:val="22"/>
          <w:lang w:val="en-US" w:eastAsia="ko-KR"/>
        </w:rPr>
        <w:t>)</w:t>
      </w:r>
      <w:r w:rsidR="008B07DC">
        <w:rPr>
          <w:rFonts w:ascii="Times New Roman" w:eastAsia="맑은 고딕" w:hAnsi="Times New Roman"/>
          <w:sz w:val="22"/>
          <w:szCs w:val="22"/>
          <w:lang w:val="en-US" w:eastAsia="ko-KR"/>
        </w:rPr>
        <w:t xml:space="preserve">, packet forwarding from the source and target </w:t>
      </w:r>
      <w:r w:rsidR="00C55046">
        <w:rPr>
          <w:rFonts w:ascii="Times New Roman" w:eastAsia="맑은 고딕" w:hAnsi="Times New Roman"/>
          <w:sz w:val="22"/>
          <w:szCs w:val="22"/>
          <w:lang w:val="en-US" w:eastAsia="ko-KR"/>
        </w:rPr>
        <w:t>is</w:t>
      </w:r>
      <w:r w:rsidR="008B07DC">
        <w:rPr>
          <w:rFonts w:ascii="Times New Roman" w:eastAsia="맑은 고딕" w:hAnsi="Times New Roman"/>
          <w:sz w:val="22"/>
          <w:szCs w:val="22"/>
          <w:lang w:val="en-US" w:eastAsia="ko-KR"/>
        </w:rPr>
        <w:t xml:space="preserve"> necessary</w:t>
      </w:r>
      <w:r w:rsidR="00C55046">
        <w:rPr>
          <w:rFonts w:ascii="Times New Roman" w:eastAsia="맑은 고딕" w:hAnsi="Times New Roman"/>
          <w:sz w:val="22"/>
          <w:szCs w:val="22"/>
          <w:lang w:val="en-US" w:eastAsia="ko-KR"/>
        </w:rPr>
        <w:t>, and this adds extra packet forwarding delay</w:t>
      </w:r>
      <w:r w:rsidR="0025142C">
        <w:rPr>
          <w:rFonts w:ascii="Times New Roman" w:eastAsia="맑은 고딕" w:hAnsi="Times New Roman"/>
          <w:sz w:val="22"/>
          <w:szCs w:val="22"/>
          <w:lang w:val="en-US" w:eastAsia="ko-KR"/>
        </w:rPr>
        <w:t>s</w:t>
      </w:r>
      <w:r w:rsidR="008B07DC">
        <w:rPr>
          <w:rFonts w:ascii="Times New Roman" w:eastAsia="맑은 고딕" w:hAnsi="Times New Roman"/>
          <w:sz w:val="22"/>
          <w:szCs w:val="22"/>
          <w:lang w:val="en-US" w:eastAsia="ko-KR"/>
        </w:rPr>
        <w:t xml:space="preserve">. Likewise if the UE transmits to the target while the source is still taking the responsibility, packet forwarding from the target to source </w:t>
      </w:r>
      <w:r w:rsidR="00C55046">
        <w:rPr>
          <w:rFonts w:ascii="Times New Roman" w:eastAsia="맑은 고딕" w:hAnsi="Times New Roman"/>
          <w:sz w:val="22"/>
          <w:szCs w:val="22"/>
          <w:lang w:val="en-US" w:eastAsia="ko-KR"/>
        </w:rPr>
        <w:t xml:space="preserve">is </w:t>
      </w:r>
      <w:r w:rsidR="008B07DC">
        <w:rPr>
          <w:rFonts w:ascii="Times New Roman" w:eastAsia="맑은 고딕" w:hAnsi="Times New Roman"/>
          <w:sz w:val="22"/>
          <w:szCs w:val="22"/>
          <w:lang w:val="en-US" w:eastAsia="ko-KR"/>
        </w:rPr>
        <w:t>necessary</w:t>
      </w:r>
      <w:r w:rsidR="00C55046">
        <w:rPr>
          <w:rFonts w:ascii="Times New Roman" w:eastAsia="맑은 고딕" w:hAnsi="Times New Roman"/>
          <w:sz w:val="22"/>
          <w:szCs w:val="22"/>
          <w:lang w:val="en-US" w:eastAsia="ko-KR"/>
        </w:rPr>
        <w:t>. While it may be difficult to completely avoid inter-node packet forwarding, it will be possible to minimize the unnecessary packet forwarding, if the UL transmission path can be properly controlled.</w:t>
      </w:r>
    </w:p>
    <w:p w:rsidR="008B07DC" w:rsidRDefault="008B07DC" w:rsidP="008B07DC">
      <w:pPr>
        <w:tabs>
          <w:tab w:val="left" w:pos="1985"/>
        </w:tabs>
        <w:spacing w:after="60" w:line="288" w:lineRule="auto"/>
        <w:rPr>
          <w:rFonts w:ascii="Times New Roman" w:eastAsia="맑은 고딕" w:hAnsi="Times New Roman"/>
          <w:sz w:val="22"/>
          <w:szCs w:val="22"/>
          <w:lang w:val="en-US" w:eastAsia="ko-KR"/>
        </w:rPr>
      </w:pPr>
      <w:r>
        <w:rPr>
          <w:rFonts w:ascii="Times New Roman" w:eastAsia="맑은 고딕" w:hAnsi="Times New Roman" w:hint="eastAsia"/>
          <w:b/>
          <w:sz w:val="22"/>
          <w:szCs w:val="22"/>
          <w:lang w:val="en-US" w:eastAsia="ko-KR"/>
        </w:rPr>
        <w:lastRenderedPageBreak/>
        <w:t>Observation</w:t>
      </w:r>
      <w:r w:rsidR="00C55046">
        <w:rPr>
          <w:rFonts w:ascii="Times New Roman" w:eastAsia="맑은 고딕" w:hAnsi="Times New Roman"/>
          <w:b/>
          <w:sz w:val="22"/>
          <w:szCs w:val="22"/>
          <w:lang w:val="en-US" w:eastAsia="ko-KR"/>
        </w:rPr>
        <w:t xml:space="preserve"> 1</w:t>
      </w:r>
      <w:r>
        <w:rPr>
          <w:rFonts w:ascii="Times New Roman" w:eastAsia="맑은 고딕" w:hAnsi="Times New Roman"/>
          <w:b/>
          <w:sz w:val="22"/>
          <w:szCs w:val="22"/>
          <w:lang w:val="en-US" w:eastAsia="ko-KR"/>
        </w:rPr>
        <w:t xml:space="preserve">: </w:t>
      </w:r>
      <w:r>
        <w:rPr>
          <w:rFonts w:ascii="Times New Roman" w:eastAsia="맑은 고딕" w:hAnsi="Times New Roman"/>
          <w:sz w:val="22"/>
          <w:szCs w:val="22"/>
          <w:lang w:val="en-US" w:eastAsia="ko-KR"/>
        </w:rPr>
        <w:t xml:space="preserve">If the UL switching time of the UE is not </w:t>
      </w:r>
      <w:r w:rsidR="00416473">
        <w:rPr>
          <w:rFonts w:ascii="Times New Roman" w:eastAsia="맑은 고딕" w:hAnsi="Times New Roman"/>
          <w:sz w:val="22"/>
          <w:szCs w:val="22"/>
          <w:lang w:val="en-US" w:eastAsia="ko-KR"/>
        </w:rPr>
        <w:t>properly controlled</w:t>
      </w:r>
      <w:r>
        <w:rPr>
          <w:rFonts w:ascii="Times New Roman" w:eastAsia="맑은 고딕" w:hAnsi="Times New Roman"/>
          <w:sz w:val="22"/>
          <w:szCs w:val="22"/>
          <w:lang w:val="en-US" w:eastAsia="ko-KR"/>
        </w:rPr>
        <w:t xml:space="preserve">, there will be extra transmission delays caused by </w:t>
      </w:r>
      <w:r w:rsidR="00416473">
        <w:rPr>
          <w:rFonts w:ascii="Times New Roman" w:eastAsia="맑은 고딕" w:hAnsi="Times New Roman"/>
          <w:sz w:val="22"/>
          <w:szCs w:val="22"/>
          <w:lang w:val="en-US" w:eastAsia="ko-KR"/>
        </w:rPr>
        <w:t xml:space="preserve">unnecessary </w:t>
      </w:r>
      <w:r>
        <w:rPr>
          <w:rFonts w:ascii="Times New Roman" w:eastAsia="맑은 고딕" w:hAnsi="Times New Roman"/>
          <w:sz w:val="22"/>
          <w:szCs w:val="22"/>
          <w:lang w:val="en-US" w:eastAsia="ko-KR"/>
        </w:rPr>
        <w:t>inter-node packet forwarding.</w:t>
      </w:r>
    </w:p>
    <w:p w:rsidR="008B07DC" w:rsidRPr="00E52C81" w:rsidRDefault="008B07DC" w:rsidP="008B07DC">
      <w:pPr>
        <w:tabs>
          <w:tab w:val="left" w:pos="1985"/>
        </w:tabs>
        <w:spacing w:after="60" w:line="288" w:lineRule="auto"/>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If this observation is correct, we need to discuss how to control the UL transmission path to avoid unnecessary increased UL transmission delay</w:t>
      </w:r>
    </w:p>
    <w:p w:rsidR="008B07DC" w:rsidRPr="000E715E" w:rsidRDefault="008B07DC" w:rsidP="008B07DC">
      <w:pPr>
        <w:jc w:val="left"/>
        <w:rPr>
          <w:rFonts w:ascii="Times New Roman" w:eastAsia="맑은 고딕" w:hAnsi="Times New Roman"/>
          <w:sz w:val="22"/>
          <w:szCs w:val="22"/>
          <w:lang w:val="en-US" w:eastAsia="ko-KR"/>
        </w:rPr>
      </w:pPr>
      <w:r w:rsidRPr="000E715E">
        <w:rPr>
          <w:rFonts w:ascii="Times New Roman" w:eastAsia="맑은 고딕" w:hAnsi="Times New Roman"/>
          <w:b/>
          <w:sz w:val="22"/>
          <w:szCs w:val="22"/>
          <w:lang w:val="en-US" w:eastAsia="ko-KR"/>
        </w:rPr>
        <w:t>Proposal</w:t>
      </w:r>
      <w:r w:rsidR="00C55046">
        <w:rPr>
          <w:rFonts w:ascii="Times New Roman" w:eastAsia="맑은 고딕" w:hAnsi="Times New Roman"/>
          <w:b/>
          <w:sz w:val="22"/>
          <w:szCs w:val="22"/>
          <w:lang w:val="en-US" w:eastAsia="ko-KR"/>
        </w:rPr>
        <w:t xml:space="preserve"> 1</w:t>
      </w:r>
      <w:r>
        <w:rPr>
          <w:rFonts w:ascii="Times New Roman" w:eastAsia="맑은 고딕" w:hAnsi="Times New Roman"/>
          <w:sz w:val="22"/>
          <w:szCs w:val="22"/>
          <w:lang w:val="en-US" w:eastAsia="ko-KR"/>
        </w:rPr>
        <w:t>: Discuss whether the observation</w:t>
      </w:r>
      <w:r w:rsidR="009A451E">
        <w:rPr>
          <w:rFonts w:ascii="Times New Roman" w:eastAsia="맑은 고딕" w:hAnsi="Times New Roman"/>
          <w:sz w:val="22"/>
          <w:szCs w:val="22"/>
          <w:lang w:val="en-US" w:eastAsia="ko-KR"/>
        </w:rPr>
        <w:t xml:space="preserve"> above</w:t>
      </w:r>
      <w:r>
        <w:rPr>
          <w:rFonts w:ascii="Times New Roman" w:eastAsia="맑은 고딕" w:hAnsi="Times New Roman"/>
          <w:sz w:val="22"/>
          <w:szCs w:val="22"/>
          <w:lang w:val="en-US" w:eastAsia="ko-KR"/>
        </w:rPr>
        <w:t xml:space="preserve"> is </w:t>
      </w:r>
      <w:r w:rsidR="0025142C">
        <w:rPr>
          <w:rFonts w:ascii="Times New Roman" w:eastAsia="맑은 고딕" w:hAnsi="Times New Roman"/>
          <w:sz w:val="22"/>
          <w:szCs w:val="22"/>
          <w:lang w:val="en-US" w:eastAsia="ko-KR"/>
        </w:rPr>
        <w:t xml:space="preserve">acceptable, and if so, also discuss whether this WI aims to resolve this. </w:t>
      </w:r>
    </w:p>
    <w:p w:rsidR="00407C34" w:rsidRPr="008B07DC" w:rsidRDefault="00E06816" w:rsidP="009952A0">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One remark is that </w:t>
      </w:r>
      <w:r>
        <w:rPr>
          <w:rFonts w:ascii="Times New Roman" w:eastAsia="맑은 고딕" w:hAnsi="Times New Roman"/>
          <w:sz w:val="22"/>
          <w:szCs w:val="22"/>
          <w:lang w:val="en-US" w:eastAsia="ko-KR"/>
        </w:rPr>
        <w:t xml:space="preserve">for comprehensive understanding, inter-node operation such as SN transfer as well as packet forwarding may need to be jointly considered. </w:t>
      </w:r>
    </w:p>
    <w:p w:rsidR="008C10C3" w:rsidRDefault="008C10C3" w:rsidP="008C10C3">
      <w:pPr>
        <w:pStyle w:val="1"/>
      </w:pPr>
      <w:bookmarkStart w:id="7" w:name="_Toc450908196"/>
      <w:bookmarkStart w:id="8" w:name="_In-sequence_SDU_delivery"/>
      <w:bookmarkEnd w:id="7"/>
      <w:bookmarkEnd w:id="8"/>
      <w:r>
        <w:t>Proposal</w:t>
      </w:r>
    </w:p>
    <w:p w:rsidR="00E06816" w:rsidRPr="00305309" w:rsidRDefault="00E06816" w:rsidP="00E06816">
      <w:pPr>
        <w:jc w:val="left"/>
        <w:rPr>
          <w:rFonts w:ascii="Times New Roman" w:eastAsia="맑은 고딕" w:hAnsi="Times New Roman"/>
          <w:sz w:val="22"/>
          <w:szCs w:val="22"/>
          <w:lang w:eastAsia="ko-KR"/>
        </w:rPr>
      </w:pPr>
      <w:r>
        <w:rPr>
          <w:rFonts w:ascii="Times New Roman" w:eastAsia="맑은 고딕" w:hAnsi="Times New Roman"/>
          <w:sz w:val="22"/>
          <w:szCs w:val="22"/>
          <w:lang w:val="en-US" w:eastAsia="ko-KR"/>
        </w:rPr>
        <w:t xml:space="preserve">This contribution discusses the potential issue when three is a freedom of choice between source cell and target cell for UL transmission during or after mobility.  </w:t>
      </w:r>
    </w:p>
    <w:p w:rsidR="009A451E" w:rsidRDefault="009A451E" w:rsidP="009A451E">
      <w:pPr>
        <w:tabs>
          <w:tab w:val="left" w:pos="1985"/>
        </w:tabs>
        <w:spacing w:after="60" w:line="288" w:lineRule="auto"/>
        <w:rPr>
          <w:rFonts w:ascii="Times New Roman" w:eastAsia="맑은 고딕" w:hAnsi="Times New Roman"/>
          <w:sz w:val="22"/>
          <w:szCs w:val="22"/>
          <w:lang w:val="en-US" w:eastAsia="ko-KR"/>
        </w:rPr>
      </w:pPr>
      <w:r>
        <w:rPr>
          <w:rFonts w:ascii="Times New Roman" w:eastAsia="맑은 고딕" w:hAnsi="Times New Roman" w:hint="eastAsia"/>
          <w:b/>
          <w:sz w:val="22"/>
          <w:szCs w:val="22"/>
          <w:lang w:val="en-US" w:eastAsia="ko-KR"/>
        </w:rPr>
        <w:t>Observation</w:t>
      </w:r>
      <w:r w:rsidR="00C55046">
        <w:rPr>
          <w:rFonts w:ascii="Times New Roman" w:eastAsia="맑은 고딕" w:hAnsi="Times New Roman"/>
          <w:b/>
          <w:sz w:val="22"/>
          <w:szCs w:val="22"/>
          <w:lang w:val="en-US" w:eastAsia="ko-KR"/>
        </w:rPr>
        <w:t xml:space="preserve"> 1</w:t>
      </w:r>
      <w:r>
        <w:rPr>
          <w:rFonts w:ascii="Times New Roman" w:eastAsia="맑은 고딕" w:hAnsi="Times New Roman"/>
          <w:b/>
          <w:sz w:val="22"/>
          <w:szCs w:val="22"/>
          <w:lang w:val="en-US" w:eastAsia="ko-KR"/>
        </w:rPr>
        <w:t xml:space="preserve">: </w:t>
      </w:r>
      <w:r>
        <w:rPr>
          <w:rFonts w:ascii="Times New Roman" w:eastAsia="맑은 고딕" w:hAnsi="Times New Roman"/>
          <w:sz w:val="22"/>
          <w:szCs w:val="22"/>
          <w:lang w:val="en-US" w:eastAsia="ko-KR"/>
        </w:rPr>
        <w:t>If the UL switching time of the UE is not properly controlled, there will be extra transmission delays caused by unnecessary inter-node packet forwarding.</w:t>
      </w:r>
    </w:p>
    <w:p w:rsidR="009A451E" w:rsidRPr="000E715E" w:rsidRDefault="009A451E" w:rsidP="009A451E">
      <w:pPr>
        <w:jc w:val="left"/>
        <w:rPr>
          <w:rFonts w:ascii="Times New Roman" w:eastAsia="맑은 고딕" w:hAnsi="Times New Roman"/>
          <w:sz w:val="22"/>
          <w:szCs w:val="22"/>
          <w:lang w:val="en-US" w:eastAsia="ko-KR"/>
        </w:rPr>
      </w:pPr>
      <w:r w:rsidRPr="000E715E">
        <w:rPr>
          <w:rFonts w:ascii="Times New Roman" w:eastAsia="맑은 고딕" w:hAnsi="Times New Roman"/>
          <w:b/>
          <w:sz w:val="22"/>
          <w:szCs w:val="22"/>
          <w:lang w:val="en-US" w:eastAsia="ko-KR"/>
        </w:rPr>
        <w:t>Proposal</w:t>
      </w:r>
      <w:r w:rsidR="00C55046">
        <w:rPr>
          <w:rFonts w:ascii="Times New Roman" w:eastAsia="맑은 고딕" w:hAnsi="Times New Roman"/>
          <w:b/>
          <w:sz w:val="22"/>
          <w:szCs w:val="22"/>
          <w:lang w:val="en-US" w:eastAsia="ko-KR"/>
        </w:rPr>
        <w:t xml:space="preserve"> 1</w:t>
      </w:r>
      <w:r>
        <w:rPr>
          <w:rFonts w:ascii="Times New Roman" w:eastAsia="맑은 고딕" w:hAnsi="Times New Roman"/>
          <w:sz w:val="22"/>
          <w:szCs w:val="22"/>
          <w:lang w:val="en-US" w:eastAsia="ko-KR"/>
        </w:rPr>
        <w:t xml:space="preserve">: </w:t>
      </w:r>
      <w:r w:rsidR="00DD45DB">
        <w:rPr>
          <w:rFonts w:ascii="Times New Roman" w:eastAsia="맑은 고딕" w:hAnsi="Times New Roman"/>
          <w:sz w:val="22"/>
          <w:szCs w:val="22"/>
          <w:lang w:val="en-US" w:eastAsia="ko-KR"/>
        </w:rPr>
        <w:t>Discuss whether the observation above is acceptable, and if so, also discuss whether this WI aims to resolve this.</w:t>
      </w:r>
    </w:p>
    <w:p w:rsidR="00F05CA0" w:rsidRPr="009A451E" w:rsidRDefault="00342225" w:rsidP="009A451E">
      <w:pPr>
        <w:tabs>
          <w:tab w:val="left" w:pos="1985"/>
        </w:tabs>
        <w:spacing w:after="60" w:line="288" w:lineRule="auto"/>
        <w:rPr>
          <w:rFonts w:eastAsiaTheme="minorEastAsia"/>
          <w:lang w:val="en-US" w:eastAsia="ko-KR"/>
        </w:rPr>
      </w:pPr>
    </w:p>
    <w:sectPr w:rsidR="00F05CA0" w:rsidRPr="009A451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225" w:rsidRDefault="00342225">
      <w:pPr>
        <w:spacing w:after="0"/>
      </w:pPr>
      <w:r>
        <w:separator/>
      </w:r>
    </w:p>
  </w:endnote>
  <w:endnote w:type="continuationSeparator" w:id="0">
    <w:p w:rsidR="00342225" w:rsidRDefault="003422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342225">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225" w:rsidRDefault="00342225">
      <w:pPr>
        <w:spacing w:after="0"/>
      </w:pPr>
      <w:r>
        <w:separator/>
      </w:r>
    </w:p>
  </w:footnote>
  <w:footnote w:type="continuationSeparator" w:id="0">
    <w:p w:rsidR="00342225" w:rsidRDefault="003422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247D45"/>
    <w:multiLevelType w:val="hybridMultilevel"/>
    <w:tmpl w:val="7E98F51C"/>
    <w:lvl w:ilvl="0" w:tplc="ADBEE526">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C47BFF"/>
    <w:multiLevelType w:val="hybridMultilevel"/>
    <w:tmpl w:val="22DA880C"/>
    <w:lvl w:ilvl="0" w:tplc="EAAA41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DD24CD"/>
    <w:multiLevelType w:val="hybridMultilevel"/>
    <w:tmpl w:val="ABAA0C2E"/>
    <w:lvl w:ilvl="0" w:tplc="D854C5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0EB2F57"/>
    <w:multiLevelType w:val="hybridMultilevel"/>
    <w:tmpl w:val="543C18D8"/>
    <w:lvl w:ilvl="0" w:tplc="C254B5D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E88166C"/>
    <w:multiLevelType w:val="hybridMultilevel"/>
    <w:tmpl w:val="C798C386"/>
    <w:lvl w:ilvl="0" w:tplc="64F44B2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1"/>
  </w:num>
  <w:num w:numId="4">
    <w:abstractNumId w:val="9"/>
  </w:num>
  <w:num w:numId="5">
    <w:abstractNumId w:val="11"/>
  </w:num>
  <w:num w:numId="6">
    <w:abstractNumId w:val="5"/>
  </w:num>
  <w:num w:numId="7">
    <w:abstractNumId w:val="8"/>
  </w:num>
  <w:num w:numId="8">
    <w:abstractNumId w:val="3"/>
  </w:num>
  <w:num w:numId="9">
    <w:abstractNumId w:val="6"/>
  </w:num>
  <w:num w:numId="10">
    <w:abstractNumId w:val="2"/>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5A8C"/>
    <w:rsid w:val="00006F0F"/>
    <w:rsid w:val="00022BF0"/>
    <w:rsid w:val="00047728"/>
    <w:rsid w:val="0006221C"/>
    <w:rsid w:val="000819E8"/>
    <w:rsid w:val="00094E5F"/>
    <w:rsid w:val="000D7090"/>
    <w:rsid w:val="000E4A3B"/>
    <w:rsid w:val="00106C02"/>
    <w:rsid w:val="00131637"/>
    <w:rsid w:val="00152E41"/>
    <w:rsid w:val="001600D4"/>
    <w:rsid w:val="001652AF"/>
    <w:rsid w:val="00171753"/>
    <w:rsid w:val="00174234"/>
    <w:rsid w:val="001A7E0A"/>
    <w:rsid w:val="001D0DAD"/>
    <w:rsid w:val="001E6FE6"/>
    <w:rsid w:val="001F64E0"/>
    <w:rsid w:val="002254F8"/>
    <w:rsid w:val="0025142C"/>
    <w:rsid w:val="0025422F"/>
    <w:rsid w:val="00262106"/>
    <w:rsid w:val="002719B0"/>
    <w:rsid w:val="00272580"/>
    <w:rsid w:val="002925FD"/>
    <w:rsid w:val="002A12D3"/>
    <w:rsid w:val="002B7E5A"/>
    <w:rsid w:val="002C3C46"/>
    <w:rsid w:val="002C4A5E"/>
    <w:rsid w:val="002E233C"/>
    <w:rsid w:val="00342225"/>
    <w:rsid w:val="00346862"/>
    <w:rsid w:val="0034772A"/>
    <w:rsid w:val="003516A5"/>
    <w:rsid w:val="003529DD"/>
    <w:rsid w:val="003620EB"/>
    <w:rsid w:val="003751A5"/>
    <w:rsid w:val="0039141E"/>
    <w:rsid w:val="003975FB"/>
    <w:rsid w:val="003A08F8"/>
    <w:rsid w:val="003A45EB"/>
    <w:rsid w:val="003A7AAD"/>
    <w:rsid w:val="003C161C"/>
    <w:rsid w:val="003D3BFF"/>
    <w:rsid w:val="003E14FB"/>
    <w:rsid w:val="003F59B7"/>
    <w:rsid w:val="004004E1"/>
    <w:rsid w:val="00407C34"/>
    <w:rsid w:val="00416473"/>
    <w:rsid w:val="00443F50"/>
    <w:rsid w:val="00444838"/>
    <w:rsid w:val="0045512E"/>
    <w:rsid w:val="00462BA2"/>
    <w:rsid w:val="004A777D"/>
    <w:rsid w:val="004B09DA"/>
    <w:rsid w:val="004C6A82"/>
    <w:rsid w:val="004E0965"/>
    <w:rsid w:val="004F15DE"/>
    <w:rsid w:val="005573D3"/>
    <w:rsid w:val="0056496F"/>
    <w:rsid w:val="00605675"/>
    <w:rsid w:val="00616447"/>
    <w:rsid w:val="00627DFB"/>
    <w:rsid w:val="00636314"/>
    <w:rsid w:val="0064105D"/>
    <w:rsid w:val="00642584"/>
    <w:rsid w:val="006444DB"/>
    <w:rsid w:val="00660E95"/>
    <w:rsid w:val="00672582"/>
    <w:rsid w:val="0068434D"/>
    <w:rsid w:val="00696C57"/>
    <w:rsid w:val="006D6BC5"/>
    <w:rsid w:val="006D6D34"/>
    <w:rsid w:val="006F55B7"/>
    <w:rsid w:val="00717E35"/>
    <w:rsid w:val="0073717E"/>
    <w:rsid w:val="00740EB9"/>
    <w:rsid w:val="00744066"/>
    <w:rsid w:val="00763091"/>
    <w:rsid w:val="007640FC"/>
    <w:rsid w:val="00772851"/>
    <w:rsid w:val="00772BC1"/>
    <w:rsid w:val="0081284E"/>
    <w:rsid w:val="00815C9B"/>
    <w:rsid w:val="00843061"/>
    <w:rsid w:val="00845CC2"/>
    <w:rsid w:val="00856629"/>
    <w:rsid w:val="00873A44"/>
    <w:rsid w:val="008B07DC"/>
    <w:rsid w:val="008C10C3"/>
    <w:rsid w:val="008C534E"/>
    <w:rsid w:val="008E5D5C"/>
    <w:rsid w:val="008F0CF1"/>
    <w:rsid w:val="008F2607"/>
    <w:rsid w:val="00934B9F"/>
    <w:rsid w:val="00936DD3"/>
    <w:rsid w:val="00936FDC"/>
    <w:rsid w:val="009832C1"/>
    <w:rsid w:val="00984DDB"/>
    <w:rsid w:val="009952A0"/>
    <w:rsid w:val="009A451E"/>
    <w:rsid w:val="009A6FD2"/>
    <w:rsid w:val="009B1312"/>
    <w:rsid w:val="009D25AF"/>
    <w:rsid w:val="009D3ACB"/>
    <w:rsid w:val="009E158C"/>
    <w:rsid w:val="009F0FC8"/>
    <w:rsid w:val="009F7ED8"/>
    <w:rsid w:val="00A07CEB"/>
    <w:rsid w:val="00A36BF8"/>
    <w:rsid w:val="00A84A49"/>
    <w:rsid w:val="00AF2EE0"/>
    <w:rsid w:val="00B028EA"/>
    <w:rsid w:val="00B03FEB"/>
    <w:rsid w:val="00B063F4"/>
    <w:rsid w:val="00B15951"/>
    <w:rsid w:val="00B21F17"/>
    <w:rsid w:val="00B235E9"/>
    <w:rsid w:val="00B31063"/>
    <w:rsid w:val="00B35F3A"/>
    <w:rsid w:val="00B43CEF"/>
    <w:rsid w:val="00B4517C"/>
    <w:rsid w:val="00B53CD2"/>
    <w:rsid w:val="00B5529F"/>
    <w:rsid w:val="00B62A12"/>
    <w:rsid w:val="00BA79A3"/>
    <w:rsid w:val="00BD43FB"/>
    <w:rsid w:val="00C07219"/>
    <w:rsid w:val="00C213EE"/>
    <w:rsid w:val="00C34670"/>
    <w:rsid w:val="00C55046"/>
    <w:rsid w:val="00C860C9"/>
    <w:rsid w:val="00CC30F1"/>
    <w:rsid w:val="00D0627E"/>
    <w:rsid w:val="00D42C6C"/>
    <w:rsid w:val="00D515C6"/>
    <w:rsid w:val="00D74B39"/>
    <w:rsid w:val="00D86C61"/>
    <w:rsid w:val="00D9356C"/>
    <w:rsid w:val="00D94715"/>
    <w:rsid w:val="00DA5B4D"/>
    <w:rsid w:val="00DC3607"/>
    <w:rsid w:val="00DD45DB"/>
    <w:rsid w:val="00E02C31"/>
    <w:rsid w:val="00E06816"/>
    <w:rsid w:val="00E224F7"/>
    <w:rsid w:val="00E340FB"/>
    <w:rsid w:val="00E5004C"/>
    <w:rsid w:val="00E800E1"/>
    <w:rsid w:val="00E979FF"/>
    <w:rsid w:val="00EA4A6E"/>
    <w:rsid w:val="00EB13EC"/>
    <w:rsid w:val="00EE6272"/>
    <w:rsid w:val="00F112E5"/>
    <w:rsid w:val="00F20808"/>
    <w:rsid w:val="00F24939"/>
    <w:rsid w:val="00F302B1"/>
    <w:rsid w:val="00F37BDE"/>
    <w:rsid w:val="00F44DE2"/>
    <w:rsid w:val="00F76C59"/>
    <w:rsid w:val="00F92D89"/>
    <w:rsid w:val="00FA57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2881</TotalTime>
  <Pages>2</Pages>
  <Words>537</Words>
  <Characters>3067</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정성훈/책임연구원/차세대표준(연)커넥티드카 표준Task(sunghoon.jung@lge.com)</cp:lastModifiedBy>
  <cp:revision>94</cp:revision>
  <dcterms:created xsi:type="dcterms:W3CDTF">2019-01-28T23:45:00Z</dcterms:created>
  <dcterms:modified xsi:type="dcterms:W3CDTF">2019-03-29T05:06:00Z</dcterms:modified>
</cp:coreProperties>
</file>